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rsidR="00642C85" w:rsidRDefault="00642C85" w:rsidP="00705165">
      <w:pPr>
        <w:pStyle w:val="Intestazione"/>
        <w:jc w:val="center"/>
        <w:rPr>
          <w:rFonts w:ascii="Arial" w:hAnsi="Arial"/>
          <w:sz w:val="20"/>
          <w:szCs w:val="20"/>
        </w:rPr>
      </w:pPr>
    </w:p>
    <w:p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rsidR="00266D42" w:rsidRPr="0097161F" w:rsidRDefault="00266D42"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BA52A5" w:rsidRDefault="00BA52A5" w:rsidP="004D2B3E">
      <w:pPr>
        <w:jc w:val="center"/>
        <w:rPr>
          <w:rFonts w:ascii="Arial" w:hAnsi="Arial" w:cs="Tahoma"/>
          <w:b/>
          <w:color w:val="2A58A7"/>
        </w:rPr>
      </w:pPr>
      <w:r w:rsidRPr="004D2B3E">
        <w:rPr>
          <w:rFonts w:ascii="Arial" w:hAnsi="Arial" w:cs="Tahoma"/>
          <w:b/>
          <w:color w:val="2A58A7"/>
        </w:rPr>
        <w:t>Area Tecnico Manutentiva</w:t>
      </w:r>
    </w:p>
    <w:p w:rsidR="00BA52A5" w:rsidRDefault="004D2B3E" w:rsidP="004D2B3E">
      <w:pPr>
        <w:jc w:val="center"/>
        <w:rPr>
          <w:rFonts w:ascii="Arial" w:hAnsi="Arial" w:cs="Tahoma"/>
          <w:b/>
          <w:color w:val="2A58A7"/>
        </w:rPr>
      </w:pPr>
      <w:r w:rsidRPr="004D2B3E">
        <w:rPr>
          <w:rFonts w:ascii="Arial" w:hAnsi="Arial" w:cs="Tahoma"/>
          <w:b/>
          <w:color w:val="2A58A7"/>
        </w:rPr>
        <w:t>Edilizia Privata</w:t>
      </w:r>
    </w:p>
    <w:p w:rsidR="004D2B3E" w:rsidRPr="004D2B3E" w:rsidRDefault="004D2B3E" w:rsidP="004D2B3E">
      <w:pPr>
        <w:jc w:val="center"/>
        <w:rPr>
          <w:rFonts w:ascii="Arial" w:hAnsi="Arial" w:cs="Tahoma"/>
          <w:b/>
          <w:color w:val="2A58A7"/>
        </w:rPr>
      </w:pPr>
      <w:r w:rsidRPr="004D2B3E">
        <w:rPr>
          <w:rFonts w:ascii="Arial" w:hAnsi="Arial" w:cs="Tahoma"/>
          <w:b/>
          <w:color w:val="2A58A7"/>
        </w:rPr>
        <w:t>Edilizia Privata</w:t>
      </w:r>
    </w:p>
    <w:p w:rsidR="00750E71" w:rsidRDefault="00750E71" w:rsidP="00BE50E9">
      <w:pPr>
        <w:rPr>
          <w:rFonts w:ascii="Arial" w:hAnsi="Arial" w:cs="Tahoma"/>
          <w:color w:val="000000"/>
        </w:rPr>
      </w:pPr>
    </w:p>
    <w:p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rsidTr="00642C85">
        <w:trPr>
          <w:trHeight w:val="23"/>
        </w:trPr>
        <w:tc>
          <w:tcPr>
            <w:tcW w:w="5000" w:type="pct"/>
            <w:gridSpan w:val="2"/>
            <w:shd w:val="clear" w:color="auto" w:fill="B3B3B3"/>
            <w:vAlign w:val="center"/>
          </w:tcPr>
          <w:p w:rsidR="004D2B3E" w:rsidRDefault="004D2B3E" w:rsidP="004D2B3E">
            <w:pPr>
              <w:jc w:val="center"/>
              <w:rPr>
                <w:rFonts w:ascii="Arial" w:hAnsi="Arial" w:cs="Book Antiqua"/>
                <w:b/>
              </w:rPr>
            </w:pPr>
          </w:p>
          <w:p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rsidR="004D2B3E" w:rsidRPr="0097161F" w:rsidRDefault="004D2B3E" w:rsidP="00254967">
            <w:pPr>
              <w:jc w:val="center"/>
              <w:rPr>
                <w:rFonts w:ascii="Arial" w:hAnsi="Arial" w:cs="Book Antiqua"/>
                <w:b/>
              </w:rPr>
            </w:pPr>
          </w:p>
        </w:tc>
      </w:tr>
      <w:tr w:rsidR="00DB6460" w:rsidRPr="0097161F" w:rsidTr="00DB6460">
        <w:trPr>
          <w:trHeight w:val="23"/>
        </w:trPr>
        <w:tc>
          <w:tcPr>
            <w:tcW w:w="1934" w:type="pct"/>
            <w:shd w:val="clear" w:color="auto" w:fill="auto"/>
            <w:vAlign w:val="center"/>
          </w:tcPr>
          <w:p w:rsidR="00AA0DA5" w:rsidRDefault="00AA0DA5" w:rsidP="004D2B3E">
            <w:pPr>
              <w:jc w:val="center"/>
              <w:rPr>
                <w:rFonts w:ascii="Arial" w:hAnsi="Arial" w:cs="Book Antiqua"/>
                <w:b/>
              </w:rPr>
            </w:pPr>
          </w:p>
        </w:tc>
        <w:tc>
          <w:tcPr>
            <w:tcW w:w="3066" w:type="pct"/>
            <w:shd w:val="clear" w:color="auto" w:fill="auto"/>
            <w:vAlign w:val="center"/>
          </w:tcPr>
          <w:p w:rsidR="00AA0DA5" w:rsidRDefault="00AA0DA5" w:rsidP="004D2B3E">
            <w:pPr>
              <w:jc w:val="center"/>
              <w:rPr>
                <w:rFonts w:ascii="Arial" w:hAnsi="Arial" w:cs="Book Antiqua"/>
                <w:b/>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SCIA in sanatoria - SCIA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Iniziativa privata, ad istanza di parte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Interventi realizzati in assenza di scia o in difformita' da essa, qualora i suddetti interventi risultino conformi alla disciplina urbanistica ed edilizia vigente sia al momento della realizzazione dello stesso, sia al momento della presentazione della domanda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L. 241/1990- D.Lgs. n. 82/2005 - L. 190/2012 - D.Lgs.n. 33/2013 - DPR n. 62/2013 - Statuto - Regolamento sul procedimento amministrativo - D.Lgs. 267/2000 T.U.E.L. - D.P.R. 380/2001 - Testo Unico delle disposizioni legislative e regolamentari in materia edilizia - Legge regionale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Area Tecnico Manutentiva SETTORE/UNITA' ORGANIZZATIVA Edilizia Privata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Edilizia Privata IndirizzoPiazza Signorelli n.1</w:t>
            </w:r>
          </w:p>
          <w:p w:rsidR="00D33D9B" w:rsidRDefault="0027729E">
            <w:pPr>
              <w:jc w:val="both"/>
            </w:pPr>
            <w:r>
              <w:rPr>
                <w:rFonts w:ascii="Arial" w:hAnsi="Arial"/>
              </w:rPr>
              <w:t>Telefono: 0384.253015</w:t>
            </w:r>
          </w:p>
          <w:p w:rsidR="00D33D9B" w:rsidRDefault="0027729E">
            <w:pPr>
              <w:jc w:val="both"/>
            </w:pPr>
            <w:r>
              <w:rPr>
                <w:rFonts w:ascii="Arial" w:hAnsi="Arial"/>
              </w:rPr>
              <w:t>Fax:0384.253829</w:t>
            </w:r>
          </w:p>
          <w:p w:rsidR="00D33D9B" w:rsidRDefault="0027729E">
            <w:pPr>
              <w:jc w:val="both"/>
            </w:pPr>
            <w:r>
              <w:rPr>
                <w:rFonts w:ascii="Arial" w:hAnsi="Arial"/>
              </w:rPr>
              <w:t>EMail: tecnico@comune.parona.pv.it</w:t>
            </w:r>
          </w:p>
          <w:p w:rsidR="00D33D9B" w:rsidRDefault="0027729E">
            <w:pPr>
              <w:jc w:val="both"/>
            </w:pPr>
            <w:r>
              <w:rPr>
                <w:rFonts w:ascii="Arial" w:hAnsi="Arial"/>
              </w:rPr>
              <w:t>PEC: parona.comune.pv@pec.it</w:t>
            </w:r>
          </w:p>
          <w:p w:rsidR="00D33D9B" w:rsidRDefault="0027729E">
            <w:pPr>
              <w:jc w:val="both"/>
            </w:pPr>
            <w:r>
              <w:rPr>
                <w:rFonts w:ascii="Arial" w:hAnsi="Arial"/>
              </w:rPr>
              <w:t xml:space="preserve">Apertura al pubblico: </w:t>
            </w:r>
          </w:p>
          <w:p w:rsidR="00D33D9B" w:rsidRDefault="0027729E">
            <w:pPr>
              <w:jc w:val="both"/>
            </w:pPr>
            <w:proofErr w:type="spellStart"/>
            <w:r>
              <w:rPr>
                <w:rFonts w:ascii="Arial" w:hAnsi="Arial"/>
              </w:rPr>
              <w:t>Lunedi'</w:t>
            </w:r>
            <w:proofErr w:type="spellEnd"/>
            <w:r>
              <w:rPr>
                <w:rFonts w:ascii="Arial" w:hAnsi="Arial"/>
              </w:rPr>
              <w:t>,</w:t>
            </w:r>
            <w:bookmarkStart w:id="0" w:name="_GoBack"/>
            <w:bookmarkEnd w:id="0"/>
            <w:r>
              <w:rPr>
                <w:rFonts w:ascii="Arial" w:hAnsi="Arial"/>
              </w:rPr>
              <w:t xml:space="preserve"> venerdi'10.00 - 13.00</w:t>
            </w:r>
          </w:p>
          <w:p w:rsidR="00D33D9B" w:rsidRDefault="0027729E">
            <w:pPr>
              <w:jc w:val="both"/>
            </w:pPr>
            <w:r>
              <w:rPr>
                <w:rFonts w:ascii="Arial" w:hAnsi="Arial"/>
              </w:rPr>
              <w:t>Mercoledi': 09.00 / 13.00 - 15.30 / 17.30</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Geom. </w:t>
            </w:r>
            <w:r w:rsidR="0027729E">
              <w:rPr>
                <w:rFonts w:ascii="Arial" w:hAnsi="Arial"/>
                <w:color w:val="000000"/>
              </w:rPr>
              <w:t>Barani Graziella</w:t>
            </w:r>
            <w:r w:rsidRPr="007137E0">
              <w:rPr>
                <w:rFonts w:ascii="Arial" w:hAnsi="Arial"/>
                <w:color w:val="000000"/>
              </w:rPr>
              <w:t xml:space="preserve"> Piazza Signorelli n.1</w:t>
            </w:r>
          </w:p>
          <w:p w:rsidR="00D33D9B" w:rsidRDefault="0027729E">
            <w:pPr>
              <w:jc w:val="both"/>
            </w:pPr>
            <w:r>
              <w:rPr>
                <w:rFonts w:ascii="Arial" w:hAnsi="Arial"/>
              </w:rPr>
              <w:t xml:space="preserve">27020 Parona (PV) </w:t>
            </w:r>
          </w:p>
          <w:p w:rsidR="00D33D9B" w:rsidRDefault="0027729E">
            <w:pPr>
              <w:jc w:val="both"/>
            </w:pPr>
            <w:r>
              <w:rPr>
                <w:rFonts w:ascii="Arial" w:hAnsi="Arial"/>
              </w:rPr>
              <w:t>Telefono: (+39) 0384.253015</w:t>
            </w:r>
          </w:p>
          <w:p w:rsidR="00D33D9B" w:rsidRDefault="0027729E">
            <w:pPr>
              <w:jc w:val="both"/>
            </w:pPr>
            <w:r>
              <w:rPr>
                <w:rFonts w:ascii="Arial" w:hAnsi="Arial"/>
              </w:rPr>
              <w:t>Fax: (+39) 0384.253829</w:t>
            </w:r>
          </w:p>
          <w:p w:rsidR="00D33D9B" w:rsidRDefault="0027729E">
            <w:pPr>
              <w:jc w:val="both"/>
            </w:pPr>
            <w:r>
              <w:rPr>
                <w:rFonts w:ascii="Arial" w:hAnsi="Arial"/>
              </w:rPr>
              <w:t>EMail: parona@comune.parona.pv.it</w:t>
            </w:r>
          </w:p>
          <w:p w:rsidR="00D33D9B" w:rsidRDefault="0027729E">
            <w:pPr>
              <w:jc w:val="both"/>
            </w:pPr>
            <w:r>
              <w:rPr>
                <w:rFonts w:ascii="Arial" w:hAnsi="Arial"/>
              </w:rPr>
              <w:t>PEC: parona.comune.pv@pec.it</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Elenco atti e documenti indicati nella modulistica </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Modulistica consultabile sul sito istituzionale dell'Ente al link sottoindicato. In assenza del link, contattare l'Ufficio del procedimento. Link: https://www.comune.parona.pv.it/it-it/servizi#cittadini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Edilizia Privata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w:t>
            </w:r>
            <w:r w:rsidRPr="007137E0">
              <w:rPr>
                <w:rFonts w:ascii="Arial" w:hAnsi="Arial"/>
                <w:color w:val="000000"/>
              </w:rPr>
              <w:lastRenderedPageBreak/>
              <w:t>suddetti; - Istanza di accesso civico semplice e istanza di accesso civico generalizzato da presentare agli Uffici suddetti; - Ricevimento negli orari di apertura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lastRenderedPageBreak/>
              <w:t>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Termini intermedi che sospendono o interrompono il procedimento: sospensione per integrazione documentale</w:t>
            </w:r>
          </w:p>
          <w:p w:rsidR="00D33D9B" w:rsidRDefault="0027729E">
            <w:pPr>
              <w:jc w:val="both"/>
            </w:pPr>
            <w:r>
              <w:rPr>
                <w:rFonts w:ascii="Arial" w:hAnsi="Arial"/>
              </w:rPr>
              <w:t>- Termine per la conclusione: 60 giorni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Silenzio assenso</w:t>
            </w:r>
          </w:p>
          <w:p w:rsidR="00D33D9B" w:rsidRDefault="0027729E">
            <w:pPr>
              <w:jc w:val="both"/>
            </w:pPr>
            <w:r>
              <w:rPr>
                <w:rFonts w:ascii="Arial" w:hAnsi="Arial"/>
              </w:rPr>
              <w:t>- Provvedimento espresso e motivato: determinazione dirigenziale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Tutela amministrativa: partecipazione al procedimento, istanza di autotutela, ricorsi amministrativi (gerarchico, in opposizione, straordinario al Capo dello Stato), intervento da parte del titolare del potere sostitutivo, indennizzo da ritardo</w:t>
            </w:r>
          </w:p>
          <w:p w:rsidR="00D33D9B" w:rsidRDefault="0027729E">
            <w:pPr>
              <w:jc w:val="both"/>
            </w:pPr>
            <w:r>
              <w:rPr>
                <w:rFonts w:ascii="Arial" w:hAnsi="Arial"/>
              </w:rPr>
              <w:t>- La segnalazione certificata di inizio attivita', la denuncia e la dichiarazione di inizio attivita' non costituiscono provvedimenti taciti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 servizi on line attivi e in corso di attivazione sono accessibili dal sito web istituzionale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Massimo organo gestionale di vertice Il Titolare del potere sostitutivo e' contattabile tramite Email istituzionale e Pec</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27729E" w:rsidP="0027729E">
            <w:pPr>
              <w:suppressAutoHyphens w:val="0"/>
              <w:autoSpaceDE w:val="0"/>
              <w:autoSpaceDN w:val="0"/>
              <w:adjustRightInd w:val="0"/>
              <w:jc w:val="both"/>
              <w:rPr>
                <w:rFonts w:ascii="Arial" w:hAnsi="Arial"/>
                <w:color w:val="000000"/>
              </w:rPr>
            </w:pPr>
            <w:r>
              <w:rPr>
                <w:rFonts w:ascii="Arial" w:hAnsi="Arial"/>
                <w:color w:val="000000"/>
              </w:rPr>
              <w:t>27/05/2026</w:t>
            </w:r>
          </w:p>
        </w:tc>
      </w:tr>
    </w:tbl>
    <w:p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261E6"/>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7729E"/>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33D9B"/>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734</Words>
  <Characters>4190</Characters>
  <Application>Microsoft Office Word</Application>
  <DocSecurity>0</DocSecurity>
  <Lines>34</Lines>
  <Paragraphs>9</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4915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Nadia</cp:lastModifiedBy>
  <cp:revision>25</cp:revision>
  <cp:lastPrinted>1900-12-31T23:00:00Z</cp:lastPrinted>
  <dcterms:created xsi:type="dcterms:W3CDTF">2016-12-02T18:01:00Z</dcterms:created>
  <dcterms:modified xsi:type="dcterms:W3CDTF">2026-06-14T20:56:00Z</dcterms:modified>
</cp:coreProperties>
</file>